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Структура    ДООП</w:t>
      </w:r>
    </w:p>
    <w:p w:rsidR="00E04717" w:rsidRDefault="00E04717" w:rsidP="00E04717">
      <w:pPr>
        <w:spacing w:after="0" w:line="240" w:lineRule="auto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Комплекс основных характеристик дополнительной образовательной </w:t>
      </w:r>
      <w:proofErr w:type="spellStart"/>
      <w:r>
        <w:rPr>
          <w:rFonts w:ascii="Times New Roman" w:hAnsi="Times New Roman"/>
          <w:bCs/>
          <w:i w:val="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Cs/>
          <w:i w:val="0"/>
          <w:sz w:val="28"/>
          <w:szCs w:val="28"/>
        </w:rPr>
        <w:t xml:space="preserve"> программы.</w:t>
      </w:r>
    </w:p>
    <w:p w:rsidR="00E04717" w:rsidRDefault="00E04717" w:rsidP="00E04717">
      <w:pPr>
        <w:spacing w:after="0" w:line="240" w:lineRule="auto"/>
        <w:rPr>
          <w:rFonts w:ascii="Times New Roman" w:hAnsi="Times New Roman"/>
          <w:bCs/>
          <w:i w:val="0"/>
          <w:sz w:val="28"/>
          <w:szCs w:val="28"/>
        </w:rPr>
      </w:pP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bCs/>
          <w:i w:val="0"/>
          <w:color w:val="auto"/>
          <w:sz w:val="28"/>
          <w:szCs w:val="28"/>
        </w:rPr>
        <w:t>1.1.</w:t>
      </w:r>
      <w:r>
        <w:rPr>
          <w:b w:val="0"/>
          <w:i w:val="0"/>
          <w:color w:val="auto"/>
          <w:sz w:val="28"/>
          <w:szCs w:val="28"/>
        </w:rPr>
        <w:t xml:space="preserve"> Пояснительная записка………………………………………………. 2 - 5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1.2. Цель и задачи программы……………………………………………. 5 - 6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1.3. Планируемые результаты…………………………………………….. 6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1.4. Содержание программы………………………………………………. 6 - 9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1.5. Формы аттестации и их периодичность……………………………… 7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2.</w:t>
      </w:r>
      <w:r>
        <w:rPr>
          <w:b w:val="0"/>
          <w:i w:val="0"/>
          <w:color w:val="auto"/>
          <w:sz w:val="28"/>
          <w:szCs w:val="28"/>
        </w:rPr>
        <w:t xml:space="preserve"> </w:t>
      </w:r>
      <w:r>
        <w:rPr>
          <w:bCs/>
          <w:i w:val="0"/>
          <w:color w:val="auto"/>
          <w:sz w:val="28"/>
          <w:szCs w:val="28"/>
        </w:rPr>
        <w:t xml:space="preserve">Комплекс организационно-педагогических условий реализации дополнительной образовательной </w:t>
      </w:r>
      <w:proofErr w:type="spellStart"/>
      <w:r>
        <w:rPr>
          <w:bCs/>
          <w:i w:val="0"/>
          <w:color w:val="auto"/>
          <w:sz w:val="28"/>
          <w:szCs w:val="28"/>
        </w:rPr>
        <w:t>общеразвивающей</w:t>
      </w:r>
      <w:proofErr w:type="spellEnd"/>
      <w:r>
        <w:rPr>
          <w:bCs/>
          <w:i w:val="0"/>
          <w:color w:val="auto"/>
          <w:sz w:val="28"/>
          <w:szCs w:val="28"/>
        </w:rPr>
        <w:t xml:space="preserve"> программы.</w:t>
      </w:r>
    </w:p>
    <w:p w:rsidR="00E04717" w:rsidRDefault="00E04717" w:rsidP="00E04717">
      <w:pPr>
        <w:pStyle w:val="Default"/>
        <w:rPr>
          <w:bCs/>
          <w:i w:val="0"/>
          <w:color w:val="auto"/>
          <w:sz w:val="28"/>
          <w:szCs w:val="28"/>
        </w:rPr>
      </w:pPr>
    </w:p>
    <w:p w:rsidR="00E04717" w:rsidRDefault="00E04717" w:rsidP="00E04717">
      <w:pPr>
        <w:pStyle w:val="Default"/>
        <w:rPr>
          <w:rFonts w:eastAsia="Times New Roman"/>
          <w:b w:val="0"/>
          <w:bCs/>
          <w:i w:val="0"/>
          <w:color w:val="auto"/>
          <w:sz w:val="28"/>
          <w:szCs w:val="28"/>
        </w:rPr>
      </w:pPr>
      <w:r>
        <w:rPr>
          <w:rFonts w:eastAsia="Times New Roman"/>
          <w:b w:val="0"/>
          <w:bCs/>
          <w:i w:val="0"/>
          <w:color w:val="auto"/>
          <w:sz w:val="28"/>
          <w:szCs w:val="28"/>
        </w:rPr>
        <w:t>Условия реализации программы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2.1. Методическое обеспечение …………………………………………… 7 - 8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2.2. Материально – техническое обеспечение…………………………….  8 - 9 </w:t>
      </w:r>
    </w:p>
    <w:p w:rsidR="00E04717" w:rsidRDefault="00E04717" w:rsidP="00E04717">
      <w:pPr>
        <w:pStyle w:val="Default"/>
        <w:rPr>
          <w:rFonts w:eastAsia="Times New Roman"/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2.3. </w:t>
      </w:r>
      <w:r>
        <w:rPr>
          <w:rFonts w:eastAsia="Times New Roman"/>
          <w:b w:val="0"/>
          <w:i w:val="0"/>
          <w:color w:val="auto"/>
          <w:sz w:val="28"/>
          <w:szCs w:val="28"/>
        </w:rPr>
        <w:t>Календарный учебный  график………………………………………..  9 - 11</w:t>
      </w:r>
    </w:p>
    <w:p w:rsidR="00E04717" w:rsidRDefault="00E04717" w:rsidP="00E04717">
      <w:pPr>
        <w:pStyle w:val="Default"/>
        <w:rPr>
          <w:rFonts w:eastAsia="Times New Roman"/>
          <w:b w:val="0"/>
          <w:i w:val="0"/>
          <w:color w:val="auto"/>
          <w:sz w:val="28"/>
          <w:szCs w:val="28"/>
        </w:rPr>
      </w:pPr>
      <w:r>
        <w:rPr>
          <w:rFonts w:eastAsia="Times New Roman"/>
          <w:b w:val="0"/>
          <w:i w:val="0"/>
          <w:color w:val="auto"/>
          <w:sz w:val="28"/>
          <w:szCs w:val="28"/>
        </w:rPr>
        <w:t>2.4. Оценочные материалы………………………………………………... 11 - 13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rFonts w:eastAsia="Times New Roman"/>
          <w:b w:val="0"/>
          <w:i w:val="0"/>
          <w:color w:val="auto"/>
          <w:sz w:val="28"/>
          <w:szCs w:val="28"/>
        </w:rPr>
        <w:t xml:space="preserve">2.5. </w:t>
      </w:r>
      <w:r>
        <w:rPr>
          <w:b w:val="0"/>
          <w:i w:val="0"/>
          <w:color w:val="auto"/>
          <w:sz w:val="28"/>
          <w:szCs w:val="28"/>
        </w:rPr>
        <w:t xml:space="preserve">Список 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литературы……………………………………………………13 - 14</w:t>
      </w: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1. «Комплекс основных характеристик дополнительной общеобразовательной программы»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1.1. Пояснительная записка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Могут все детишки смело рисовать.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И не только кистью можно вытворять.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Пальцем ткнуть, и носом,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А печатать - ладошкой, а ещё в придачу –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Маленькою ножкой.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Вот и разрисуем мир мы в яркий цвет,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Удивительный и радостный, этот свет</w:t>
      </w:r>
    </w:p>
    <w:p w:rsidR="00E04717" w:rsidRDefault="00E04717" w:rsidP="00E04717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Формирование творческой личности – актуальная проблема в современной педагогической практике. Эффективным средством её решения в дошкольном детстве является изобразительное искусство.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эмоции, дают ребёнку возможность удивиться и порадоваться миру,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Направленность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Дополнительная общеобразовательная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программа: «Удивительное рисование» относится к художественной направленности.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Реализация данной программы направлена на развитее у детей художественно – эстетического восприятия мира.</w:t>
      </w:r>
      <w:proofErr w:type="gramEnd"/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Актуальность программы заключается в том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, что обучая детей нетрадиционным способам рисования, педагог призван раскрыть и развить индивидуальные художественные способности, которые в той или иной мере свойственны всем детям. Нетрадиционная техника рисования поможет увлечь детей, поддержать их интерес к творчеству. 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Педагогическая целесообразность программы: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«Удивительное рисование» состоит в том, что обучая детей нетрадиционным способам рисования, педагог призван пробудить в ребёнке потребность к творчеству, открытиям, поиску нестандартных решений той или иной задачи или проблемы, общению на деловом уровне, а так же формированию личностных качеств. Содержание программы даёт возможность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за короткий период освоить основные способы нетрадиционного рисования. Практическая работа на занятиях, способствует развитию у детей творческих способностей, фантазии, образному мышлению, нестандартному мышлению. Самостоятельная часть работы занимает основную часть программы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Отличительная особенность программы:</w:t>
      </w:r>
      <w:r>
        <w:rPr>
          <w:rFonts w:ascii="Times New Roman" w:eastAsia="Times New Roman" w:hAnsi="Times New Roman"/>
          <w:b w:val="0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Программа «Удивительное рисование»  разработана на основе </w:t>
      </w: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авторской программы И.А Лыковой 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« Цветные   ладошки». Особенность программы </w:t>
      </w:r>
      <w:r>
        <w:rPr>
          <w:rFonts w:ascii="Times New Roman" w:eastAsia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«Удивительное рисование» </w:t>
      </w:r>
      <w:r>
        <w:rPr>
          <w:rFonts w:ascii="Times New Roman" w:hAnsi="Times New Roman"/>
          <w:b w:val="0"/>
          <w:i w:val="0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Адресат программы - дети 5-6 лет: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Программа «Удивительное рисование » реализуется на базе детей старшей группы ДОУ, группа детей профильная, имеет постоянный состав. Наполняемость – 10 человек, что позволяет продуктивно вести как групповую, так и индивидуальную работу с детьми.  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Условия набора в группу: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Набор детей производится в свободном порядке, принимаются все желающие на основании договора с родителями (законными представителями) обучающихся.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Условия формирования групп: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одновозрастной, дополнительный набор всех желающих на основании договора с родителями (законными представителями) обучающихся.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Возрастные особенности детей 5 – 6 лет</w:t>
      </w:r>
    </w:p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</w:t>
      </w:r>
    </w:p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Образы воображения значительно полнее и точнее воспроизводят действительность. Ребенок четко начинает различать действительное и вымышленное. Постепенно дети приобретают способность действовать в рисовании по предварительному замыслу.</w:t>
      </w:r>
    </w:p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жизни могут рассказать, чем отличаются геометрические фигуры друг от друга. 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i w:val="0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/>
          <w:i w:val="0"/>
          <w:sz w:val="28"/>
          <w:szCs w:val="28"/>
        </w:rPr>
        <w:t xml:space="preserve"> программа «Удивительное рисование» разрабатывается с учетом: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Федерального Закона Российской Федерации от 29.12.2012 г. № 273 «Об образовании в Российской Федерации»;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«Порядка организации и осуществления образовательной деятельности по дополнительным общеобразовательным программам» (утв. приказом Министерства Просвещения Российской Федерации от 9 ноября 2018 г. № 196, с изменениями от 30.09.2020 года)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«Методических рекомендаций по проектированию дополнительных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разноуровневые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программы)» (утв. письмом Министерства образования и науки РФ от 18.11.15 № 09-3242)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"Санитарных правил 2.4. 3648-20 "Санитарно-эпидемиологические требования к организациям воспитания и обучения, отдыха и оздоровления детей и молодежи" (утв. Постановлением Главного государственного санитарного врача Российской Федерации от 28.09.2020 г. № 28)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Устава МОУ – СОШ п.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Осиновский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</w:p>
    <w:p w:rsidR="00E04717" w:rsidRDefault="00E04717" w:rsidP="00E04717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Положения о дополнительной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общеразвивающей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общеобразовательной программе МОУ – СОШ п.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Осиновский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Формы обучения: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Очная.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 Формы проведения занятий</w:t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: практическое занятие, открытое занятие;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sym w:font="Times New Roman" w:char="F02D"/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формы организации деятельности воспитанников: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Фронтальная (беседа, показ, объяснение);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Коллективная</w:t>
      </w:r>
      <w:proofErr w:type="gramEnd"/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(создание совместных работ); 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sym w:font="Times New Roman" w:char="F0B7"/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Индивидуальная (отработка отдельных навыков)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Объем и срок реализации программы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Срок реализации </w:t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образовательной </w:t>
      </w:r>
      <w:proofErr w:type="spellStart"/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общеразвивающей</w:t>
      </w:r>
      <w:proofErr w:type="spellEnd"/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 программы - 1 год.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На полное освоение программы 36 часов. 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Занятия</w:t>
      </w:r>
      <w:r>
        <w:rPr>
          <w:rFonts w:ascii="Times New Roman" w:eastAsiaTheme="minorHAnsi" w:hAnsi="Times New Roman"/>
          <w:b w:val="0"/>
          <w:i w:val="0"/>
          <w:sz w:val="23"/>
          <w:szCs w:val="23"/>
          <w:lang w:eastAsia="en-US"/>
        </w:rPr>
        <w:t xml:space="preserve"> </w:t>
      </w:r>
      <w:r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проводятся 1 раз в неделю 1 час, во второй половине дня. Последовательность занятий и количество часов на каждую тему могут варьироваться от интересов детей и наблюдений педагога.</w:t>
      </w:r>
      <w:r>
        <w:rPr>
          <w:rFonts w:ascii="Times New Roman" w:eastAsiaTheme="minorHAnsi" w:hAnsi="Times New Roman"/>
          <w:b w:val="0"/>
          <w:i w:val="0"/>
          <w:sz w:val="23"/>
          <w:szCs w:val="23"/>
          <w:lang w:eastAsia="en-US"/>
        </w:rPr>
        <w:t xml:space="preserve"> 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Продолжительность занятий: для детей 5 -6 лет – 25 - 30 минут</w:t>
      </w:r>
    </w:p>
    <w:p w:rsidR="00E04717" w:rsidRDefault="00E04717" w:rsidP="00E04717">
      <w:pPr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1.1. Цель и задачи программы.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Цель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развитие  у детей потенциальных творческих способностей, интереса к собственным открытиям через обучение нетрадиционным техникам рисования.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Задачи: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Образовательные: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1. обучить детей нетрадиционным способам рисования;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2. обучить детей работать с различными видами художественных материалов (краски, фломастеры, восковые мелки и т.д.) и приёмам работы с ними;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Развивающие: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Развивать зрительное внимание, восприятие предметов и их свойств (величины, формы, цвета, количества деталей);</w:t>
      </w:r>
      <w:proofErr w:type="gramEnd"/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2. развивать художественный вкус, фантазию, изобретательность, пространственное воображение;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3. развивать мелкую моторику рук.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Воспитательные: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1. Воспитывать у детей художественный вкус и чувство гармонии.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1.3. Планируемые результаты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Предметные.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1. Научатся рисовать пальцами, ладонью, кулаком и многими другими нетрадиционными средствами рисования, создавая композицию.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2. Овладеют умениями работать с различными видами художественных материалов (краски, фломастеры, восковые мелки и т.д.) и приёмам работы с ними 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 w:val="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: 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1. Разовьётся зрительное внимание, восприятие предметов и их свойств (величины, формы, цвета, количества деталей) 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2. Разовьётся художественный вкус, фантазия, изобретательность, пространственное воображение.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3. Разовьётся мелкая моторика рук.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Личностные:</w:t>
      </w:r>
    </w:p>
    <w:p w:rsidR="00E04717" w:rsidRDefault="00E04717" w:rsidP="00E04717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1. У детей сформируется художественный вкус и чувство гармонии.</w:t>
      </w:r>
    </w:p>
    <w:p w:rsidR="00E04717" w:rsidRDefault="00E04717" w:rsidP="00E0471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1.4. Содержание программы</w:t>
      </w:r>
    </w:p>
    <w:p w:rsidR="00E04717" w:rsidRDefault="00E04717" w:rsidP="00E04717">
      <w:pPr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E04717" w:rsidRDefault="00E04717" w:rsidP="00E04717">
      <w:pPr>
        <w:keepNext/>
        <w:widowControl w:val="0"/>
        <w:numPr>
          <w:ilvl w:val="3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Учебно-тематический план</w:t>
      </w:r>
      <w:r>
        <w:rPr>
          <w:rFonts w:eastAsia="Times New Roman" w:cs="Calibri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программы.</w:t>
      </w:r>
    </w:p>
    <w:p w:rsidR="00E04717" w:rsidRDefault="00E04717" w:rsidP="00E04717">
      <w:pPr>
        <w:keepNext/>
        <w:widowControl w:val="0"/>
        <w:numPr>
          <w:ilvl w:val="3"/>
          <w:numId w:val="4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bCs/>
          <w:sz w:val="28"/>
          <w:szCs w:val="28"/>
        </w:rPr>
      </w:pPr>
    </w:p>
    <w:tbl>
      <w:tblPr>
        <w:tblStyle w:val="ad"/>
        <w:tblW w:w="0" w:type="auto"/>
        <w:tblInd w:w="-459" w:type="dxa"/>
        <w:tblLook w:val="04A0"/>
      </w:tblPr>
      <w:tblGrid>
        <w:gridCol w:w="1321"/>
        <w:gridCol w:w="3684"/>
        <w:gridCol w:w="978"/>
        <w:gridCol w:w="1112"/>
        <w:gridCol w:w="1334"/>
        <w:gridCol w:w="17"/>
        <w:gridCol w:w="19"/>
        <w:gridCol w:w="1565"/>
      </w:tblGrid>
      <w:tr w:rsidR="00E04717" w:rsidTr="00E04717">
        <w:trPr>
          <w:trHeight w:val="285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jc w:val="center"/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Название  раздела, темы</w:t>
            </w:r>
          </w:p>
        </w:tc>
        <w:tc>
          <w:tcPr>
            <w:tcW w:w="3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  <w:t>Форма аттестации/ контроля</w:t>
            </w:r>
          </w:p>
        </w:tc>
      </w:tr>
      <w:tr w:rsidR="00E04717" w:rsidTr="00E0471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en-US"/>
              </w:rPr>
              <w:t>Практика.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Вводное занятие. «Знакомство с </w:t>
            </w:r>
            <w:proofErr w:type="spellStart"/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чудо-помощниками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опрос</w:t>
            </w:r>
          </w:p>
        </w:tc>
      </w:tr>
      <w:tr w:rsidR="00E04717" w:rsidTr="00E04717">
        <w:trPr>
          <w:trHeight w:val="338"/>
        </w:trPr>
        <w:tc>
          <w:tcPr>
            <w:tcW w:w="7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Рисование в различных техниках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«Монотипия»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  <w:t xml:space="preserve">«Рисование методом </w:t>
            </w:r>
            <w:proofErr w:type="gramStart"/>
            <w: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  <w:t>тычка</w:t>
            </w:r>
            <w:proofErr w:type="gramEnd"/>
            <w: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«Рисование ладошками»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«Пуантилизм» «Рисуем ватными палочками»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«Рисуем  по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мокрому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«Штампование»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«Рисование губкой»»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251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«Раздувание капли»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Опрос</w:t>
            </w:r>
          </w:p>
        </w:tc>
      </w:tr>
      <w:tr w:rsidR="00E04717" w:rsidTr="00E04717">
        <w:trPr>
          <w:trHeight w:val="229"/>
        </w:trPr>
        <w:tc>
          <w:tcPr>
            <w:tcW w:w="5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Выставка</w:t>
            </w:r>
          </w:p>
        </w:tc>
      </w:tr>
      <w:tr w:rsidR="00E04717" w:rsidTr="00E04717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  <w:lang w:eastAsia="en-US"/>
              </w:rPr>
            </w:pPr>
          </w:p>
        </w:tc>
      </w:tr>
    </w:tbl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color w:val="FF0000"/>
          <w:sz w:val="28"/>
          <w:szCs w:val="28"/>
          <w:bdr w:val="none" w:sz="0" w:space="0" w:color="auto" w:frame="1"/>
        </w:rPr>
      </w:pPr>
    </w:p>
    <w:p w:rsidR="00E04717" w:rsidRDefault="00E04717" w:rsidP="00E0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 xml:space="preserve">Содержание учебного плана 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E04717" w:rsidRDefault="00E04717" w:rsidP="00E04717">
      <w:pPr>
        <w:pStyle w:val="ab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Теория: </w:t>
      </w:r>
      <w:r>
        <w:rPr>
          <w:rFonts w:ascii="Times New Roman" w:hAnsi="Times New Roman"/>
          <w:sz w:val="28"/>
          <w:szCs w:val="28"/>
          <w:lang w:eastAsia="en-US"/>
        </w:rPr>
        <w:t>Инструктаж по технике безопасности. Знакомство с чудо помощниками.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Игра-беседа «Условия безопасной работы». Игра: «Знакомство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чудо-помощниками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2. </w:t>
      </w:r>
      <w:r>
        <w:rPr>
          <w:rFonts w:ascii="Times New Roman" w:hAnsi="Times New Roman"/>
          <w:b/>
          <w:sz w:val="28"/>
          <w:szCs w:val="28"/>
          <w:lang w:eastAsia="en-US"/>
        </w:rPr>
        <w:t>Рисование в различных техниках.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 </w:t>
      </w:r>
      <w:r>
        <w:rPr>
          <w:rFonts w:ascii="Times New Roman" w:hAnsi="Times New Roman"/>
          <w:b/>
          <w:sz w:val="28"/>
          <w:szCs w:val="28"/>
        </w:rPr>
        <w:t>«Монотипия»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>Теория: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eastAsia="en-US"/>
        </w:rPr>
        <w:t>Познакомить детей с техникой  рисования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 монотипия. Дать понятие отпечатка и оттиска.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Практика: Выполнение пейзажа на половинке листа и оттиск на другой половине.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Средства выразительности: пятно, тон, вертикальная симметрия, изображение пространства в композиции. 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2.2 «Рисование методом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тычка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E04717" w:rsidRDefault="00E04717" w:rsidP="00E04717">
      <w:pPr>
        <w:pStyle w:val="ab"/>
        <w:tabs>
          <w:tab w:val="left" w:pos="3105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Теория: Познакомить детей с техникой  рисования методом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тычка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 жесткой кистью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 Выполнение рисунков  в данной технике, тренировка в умении выполнять «пушистые» картинки.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2.3 «Рисование ладошками»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Теория: Совершенствовать умение делать отпечатки ладони  в живописи и графике, тренировать в умении дорисовывать их до определенного образа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 Выполнение рисунков с помощью ладошек. Выбор сюжета, материала, прорисовка деталей.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2.4. «Пуантилизм» «Рисуем ватными палочками»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«Рисуем ватными палочками»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>Теория:</w:t>
      </w:r>
      <w:r>
        <w:rPr>
          <w:rFonts w:ascii="Times New Roman" w:eastAsiaTheme="minorHAnsi" w:hAnsi="Times New Roman"/>
          <w:b w:val="0"/>
          <w:i w:val="0"/>
          <w:sz w:val="28"/>
          <w:szCs w:val="28"/>
        </w:rPr>
        <w:t xml:space="preserve"> Познакомить детей с техникой рисования – рисование ватной палочкой или пальчиком.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 Понятие «Пуантилизм» 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Практика: Рисование изображения в технике «Пуантилизм» 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2.5. «Рисуем  по </w:t>
      </w:r>
      <w:proofErr w:type="gramStart"/>
      <w:r>
        <w:rPr>
          <w:rFonts w:ascii="Times New Roman" w:hAnsi="Times New Roman"/>
          <w:b/>
          <w:sz w:val="28"/>
          <w:szCs w:val="28"/>
          <w:lang w:eastAsia="en-US"/>
        </w:rPr>
        <w:t>мокрому</w:t>
      </w:r>
      <w:proofErr w:type="gramEnd"/>
      <w:r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E04717" w:rsidRDefault="00E04717" w:rsidP="00E04717">
      <w:pPr>
        <w:pStyle w:val="Default"/>
        <w:rPr>
          <w:rFonts w:eastAsiaTheme="minorHAnsi"/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Теория: </w:t>
      </w:r>
      <w:r>
        <w:rPr>
          <w:rFonts w:eastAsiaTheme="minorHAnsi"/>
          <w:b w:val="0"/>
          <w:i w:val="0"/>
          <w:sz w:val="28"/>
          <w:szCs w:val="28"/>
        </w:rPr>
        <w:t xml:space="preserve">Дать  детям представление  о технике рисования по </w:t>
      </w:r>
      <w:proofErr w:type="gramStart"/>
      <w:r>
        <w:rPr>
          <w:rFonts w:eastAsiaTheme="minorHAnsi"/>
          <w:b w:val="0"/>
          <w:i w:val="0"/>
          <w:sz w:val="28"/>
          <w:szCs w:val="28"/>
        </w:rPr>
        <w:t>сырому</w:t>
      </w:r>
      <w:proofErr w:type="gramEnd"/>
      <w:r>
        <w:rPr>
          <w:rFonts w:eastAsiaTheme="minorHAnsi"/>
          <w:b w:val="0"/>
          <w:i w:val="0"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использовании приёма для закрашивания листа сплошным слоем краски</w:t>
      </w:r>
      <w:r>
        <w:rPr>
          <w:b w:val="0"/>
          <w:sz w:val="28"/>
          <w:szCs w:val="28"/>
        </w:rPr>
        <w:t>,</w:t>
      </w:r>
      <w:r>
        <w:rPr>
          <w:rFonts w:eastAsiaTheme="minorHAnsi"/>
          <w:b w:val="0"/>
          <w:i w:val="0"/>
          <w:sz w:val="28"/>
          <w:szCs w:val="28"/>
        </w:rPr>
        <w:t xml:space="preserve"> продолжать учить тонировать лист бумаги. </w:t>
      </w:r>
    </w:p>
    <w:p w:rsidR="00E04717" w:rsidRDefault="00E04717" w:rsidP="00E04717">
      <w:pPr>
        <w:pStyle w:val="Defaul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Практика: 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высохнуть. Упражнения по тренировке техники рисования, этапы выполнения работы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2.6. «Штампование»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Теория: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Познакомить с техникой </w:t>
      </w:r>
      <w:r>
        <w:rPr>
          <w:rFonts w:ascii="Times New Roman" w:hAnsi="Times New Roman"/>
          <w:sz w:val="28"/>
          <w:szCs w:val="28"/>
          <w:lang w:eastAsia="en-US"/>
        </w:rPr>
        <w:t xml:space="preserve">рисования « прижми и отпечатай»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печатания яблоком, картофелем, ластиком, поролоновым тампоном; показать прием получения отпечатка 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Упражнения по тренировке техники рисования, этапы выполнения работы, самостоятельная работа по выполнению рисунков .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2.7. </w:t>
      </w:r>
      <w:r>
        <w:rPr>
          <w:rFonts w:ascii="Times New Roman" w:hAnsi="Times New Roman"/>
          <w:sz w:val="28"/>
          <w:szCs w:val="28"/>
          <w:lang w:eastAsia="en-US"/>
        </w:rPr>
        <w:t>«Рисование губкой»</w:t>
      </w:r>
    </w:p>
    <w:p w:rsidR="00E04717" w:rsidRDefault="00E04717" w:rsidP="00E04717">
      <w:pPr>
        <w:pStyle w:val="ab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Теория: Познакомить детей с методом рисования с помощью поролоновой губки,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Наносить фон  с помощью поролоновой губки или валика, способствовать стремлению смешивать различные краски для получения нужного цвета.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 Создание рисунков с применение данной техники, помочь детям освоить новый способ изображения – рисования поролоновой губкой, продолжать рисовать крупно.</w:t>
      </w:r>
    </w:p>
    <w:p w:rsidR="00E04717" w:rsidRDefault="00E04717" w:rsidP="00E04717">
      <w:pPr>
        <w:pStyle w:val="ab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2.8. «Раздувание капли»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Теория: Познакомить детей с особенностями техники рисования «раздувание капли»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при помощи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коктейльной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трубочки, помочь детям освоить новый способ изображения рисунка.</w:t>
      </w:r>
    </w:p>
    <w:p w:rsidR="00E04717" w:rsidRDefault="00E04717" w:rsidP="00E04717">
      <w:pPr>
        <w:pStyle w:val="ab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Практика: Выполнение рисунков с применением данной техники, работа по заданному образцу и по собственному замыслу.</w:t>
      </w:r>
    </w:p>
    <w:p w:rsidR="00E04717" w:rsidRDefault="00E04717" w:rsidP="00E04717">
      <w:pPr>
        <w:pStyle w:val="ab"/>
        <w:rPr>
          <w:rFonts w:ascii="Times New Roman" w:hAnsi="Times New Roman"/>
          <w:i/>
          <w:sz w:val="24"/>
          <w:lang w:eastAsia="en-US"/>
        </w:rPr>
      </w:pPr>
      <w:bookmarkStart w:id="0" w:name="_GoBack"/>
      <w:bookmarkEnd w:id="0"/>
    </w:p>
    <w:p w:rsidR="00E04717" w:rsidRDefault="00E04717" w:rsidP="00E047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1.5. Форма аттестации и их периодичность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Для отслеживания результативности образовательной деятельности по программе проводится входной  и  итоговый контроль.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Входной контроль -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оценка начального уровня образовательных возможностей обучающихся при поступлении в объединение, ранее не занимавшихся по данной образовательной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 программе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Итоговый контроль – оценка уровня и качества освоения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</w:rPr>
        <w:t xml:space="preserve"> дополнительной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программы по завершению периода обучения по программе.</w:t>
      </w:r>
    </w:p>
    <w:p w:rsidR="00E04717" w:rsidRDefault="00E04717" w:rsidP="00E04717">
      <w:pPr>
        <w:pStyle w:val="Default"/>
        <w:rPr>
          <w:bCs/>
          <w:i w:val="0"/>
          <w:color w:val="auto"/>
          <w:sz w:val="28"/>
        </w:rPr>
      </w:pPr>
    </w:p>
    <w:p w:rsidR="00E04717" w:rsidRDefault="00E04717" w:rsidP="00E04717">
      <w:pPr>
        <w:pStyle w:val="Default"/>
        <w:jc w:val="center"/>
        <w:rPr>
          <w:b w:val="0"/>
          <w:bCs/>
          <w:i w:val="0"/>
          <w:color w:val="auto"/>
          <w:sz w:val="28"/>
        </w:rPr>
      </w:pPr>
      <w:r>
        <w:rPr>
          <w:bCs/>
          <w:i w:val="0"/>
          <w:color w:val="auto"/>
          <w:sz w:val="28"/>
        </w:rPr>
        <w:t xml:space="preserve">2.  Комплекс организационно-педагогических условий реализации дополнительной образовательной </w:t>
      </w:r>
      <w:proofErr w:type="spellStart"/>
      <w:r>
        <w:rPr>
          <w:bCs/>
          <w:i w:val="0"/>
          <w:color w:val="auto"/>
          <w:sz w:val="28"/>
        </w:rPr>
        <w:t>общеразвивающей</w:t>
      </w:r>
      <w:proofErr w:type="spellEnd"/>
      <w:r>
        <w:rPr>
          <w:bCs/>
          <w:i w:val="0"/>
          <w:color w:val="auto"/>
          <w:sz w:val="28"/>
        </w:rPr>
        <w:t xml:space="preserve"> программы</w:t>
      </w:r>
    </w:p>
    <w:p w:rsidR="00E04717" w:rsidRDefault="00E04717" w:rsidP="00E04717">
      <w:pPr>
        <w:pStyle w:val="Default"/>
        <w:jc w:val="center"/>
        <w:rPr>
          <w:b w:val="0"/>
          <w:i w:val="0"/>
          <w:color w:val="auto"/>
          <w:sz w:val="28"/>
          <w:u w:val="single"/>
        </w:rPr>
      </w:pPr>
    </w:p>
    <w:p w:rsidR="00E04717" w:rsidRDefault="00E04717" w:rsidP="00E04717">
      <w:pPr>
        <w:pStyle w:val="Default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2.1. Методическое обеспечение  программы.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В своей работе с детьми я применяю следующие технологии: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 Технология проблемного обучения.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</w:t>
      </w:r>
      <w:proofErr w:type="gramStart"/>
      <w:r>
        <w:rPr>
          <w:b w:val="0"/>
          <w:i w:val="0"/>
          <w:color w:val="auto"/>
          <w:sz w:val="28"/>
          <w:szCs w:val="28"/>
        </w:rPr>
        <w:t>о</w:t>
      </w:r>
      <w:proofErr w:type="gramEnd"/>
      <w:r>
        <w:rPr>
          <w:b w:val="0"/>
          <w:i w:val="0"/>
          <w:color w:val="auto"/>
          <w:sz w:val="28"/>
          <w:szCs w:val="28"/>
        </w:rPr>
        <w:t>на направлена на то, чтобы ребёнок самостоятельно добывал знания и учился их самостоятельно применять в решении новых познавательных задач.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2.Игровая технология.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-она направлена на достижения детьми определенной цели</w:t>
      </w:r>
      <w:proofErr w:type="gramStart"/>
      <w:r>
        <w:rPr>
          <w:b w:val="0"/>
          <w:i w:val="0"/>
          <w:color w:val="auto"/>
          <w:sz w:val="28"/>
          <w:szCs w:val="28"/>
        </w:rPr>
        <w:t xml:space="preserve"> .</w:t>
      </w:r>
      <w:proofErr w:type="gramEnd"/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3.Гуманно-личностная технология.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-это основа коммуникативных отношений воспитанников в коллективе</w:t>
      </w:r>
      <w:proofErr w:type="gramStart"/>
      <w:r>
        <w:rPr>
          <w:b w:val="0"/>
          <w:i w:val="0"/>
          <w:color w:val="auto"/>
          <w:sz w:val="28"/>
          <w:szCs w:val="28"/>
        </w:rPr>
        <w:t xml:space="preserve"> .</w:t>
      </w:r>
      <w:proofErr w:type="gramEnd"/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Данная технология концентрирует к личности ребенка, к его внутреннему миру, где таятся способности и возможности.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Формы проведения занятий: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        На занятиях применяются такие формы как беседа, игры – путешествия, сказка, игра, практическое самостоятельное занятие, выставка. Оценка результатов занятий по данной программе осуществляется по ходу занятий с участием самих детей и их родителей. Итоги работы подводятся в результате проведения выставки.</w:t>
      </w:r>
    </w:p>
    <w:p w:rsidR="00E04717" w:rsidRDefault="00E04717" w:rsidP="00E04717">
      <w:pPr>
        <w:pStyle w:val="Default"/>
        <w:jc w:val="both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При реализации программы используются различные методы и приёмы: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 xml:space="preserve">Эмоциональный прием: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использование музыкальных произведений.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 xml:space="preserve">Наглядные методы: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наблюдение,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рассматривание,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демонстрация творческих работ, образцов,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показ приёмов выполнения работы с использованием ИКТ.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Словесные методы: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беседы с элементами диалога,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объяснение,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пояснение,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рассказы,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художественное слово.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 xml:space="preserve">Игровые методы: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проведение разнообразных игр,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загадывание загадок,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интерактивных игр.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 xml:space="preserve">Практические методы: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организация детского экспериментирования,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организация продуктивной деятельности детей,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выполнение работы своему замыслу,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выставки творческих работ в группе и в ДОУ,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участие в фестивалях и конкурсах,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выполнение вариативных заданий и эскизов. </w:t>
      </w:r>
    </w:p>
    <w:p w:rsidR="00E04717" w:rsidRDefault="00E04717" w:rsidP="00E04717">
      <w:pPr>
        <w:pStyle w:val="Default"/>
        <w:rPr>
          <w:b w:val="0"/>
          <w:bCs/>
          <w:i w:val="0"/>
          <w:iCs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Все методы используются в комплексе.</w:t>
      </w:r>
      <w:r>
        <w:rPr>
          <w:b w:val="0"/>
          <w:bCs/>
          <w:i w:val="0"/>
          <w:iCs/>
          <w:color w:val="auto"/>
          <w:sz w:val="28"/>
          <w:szCs w:val="28"/>
        </w:rPr>
        <w:t xml:space="preserve">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Проведение занятий с использованием нетрадиционных техник: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 - способствует снятию детских страхов;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развивает уверенность в своих силах;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развивает пространственное мышление;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учит детей свободно выражать свой замысел;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побуждает детей к творческим поискам и решениям;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учит детей работать с разнообразным материалом;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развивает чувство композиции, ритма, колорита, </w:t>
      </w:r>
      <w:proofErr w:type="spellStart"/>
      <w:r>
        <w:rPr>
          <w:b w:val="0"/>
          <w:i w:val="0"/>
          <w:color w:val="auto"/>
          <w:sz w:val="28"/>
          <w:szCs w:val="28"/>
        </w:rPr>
        <w:t>цветовосприятия</w:t>
      </w:r>
      <w:proofErr w:type="spellEnd"/>
      <w:r>
        <w:rPr>
          <w:b w:val="0"/>
          <w:i w:val="0"/>
          <w:color w:val="auto"/>
          <w:sz w:val="28"/>
          <w:szCs w:val="28"/>
        </w:rPr>
        <w:t xml:space="preserve">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чувство фактурности и объемности; - развивает мелкую моторику рук;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развивает творческие способности, воображение и полет фантазии. 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 xml:space="preserve">- во время работы дети получают эстетическое удовольствие. </w:t>
      </w:r>
    </w:p>
    <w:p w:rsidR="00E04717" w:rsidRDefault="00E04717" w:rsidP="00E0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</w:rPr>
      </w:pPr>
      <w:r>
        <w:rPr>
          <w:rFonts w:ascii="Times New Roman" w:eastAsia="Times New Roman" w:hAnsi="Times New Roman"/>
          <w:bCs/>
          <w:i w:val="0"/>
          <w:sz w:val="28"/>
          <w:szCs w:val="28"/>
        </w:rPr>
        <w:t>2.2. Условия реализации программы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Материально технические условия реализации программы:</w:t>
      </w:r>
    </w:p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Помещение в соответствии с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2.4.4.3172 – 14.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 Устойчивые столы и стулья с легко моющим покрытием.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Репродукции картин известных художников, изделия народного искусства, тематический подбор картинок, фотографий.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 Ноутбук.</w:t>
      </w:r>
    </w:p>
    <w:p w:rsidR="00E04717" w:rsidRDefault="00E04717" w:rsidP="00E04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 Мольберт, тематические  альбомы, иллюстрации, образцы работ, плакаты,  наглядные схемы последовательности выполнения рисунка,  </w:t>
      </w:r>
      <w:hyperlink r:id="rId6" w:history="1">
        <w:r>
          <w:rPr>
            <w:rStyle w:val="ae"/>
            <w:rFonts w:ascii="Times New Roman" w:eastAsia="Times New Roman" w:hAnsi="Times New Roman"/>
            <w:b w:val="0"/>
            <w:i w:val="0"/>
            <w:color w:val="auto"/>
            <w:sz w:val="28"/>
            <w:szCs w:val="28"/>
            <w:u w:val="none"/>
            <w:bdr w:val="none" w:sz="0" w:space="0" w:color="auto" w:frame="1"/>
          </w:rPr>
          <w:t>художественная литература</w:t>
        </w:r>
      </w:hyperlink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.</w:t>
      </w:r>
    </w:p>
    <w:p w:rsidR="00E04717" w:rsidRDefault="00E04717" w:rsidP="00E047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 </w:t>
      </w: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Пособия для восприятия цвета и развития руки. 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-  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Место для выставки детских работ.</w:t>
      </w:r>
    </w:p>
    <w:p w:rsidR="00E04717" w:rsidRDefault="00E04717" w:rsidP="00E04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  <w:t>Материалы: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акварельные краски, гуашь;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простые карандаши, ластик;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печатки из различных материалов;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наборы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разнофактурной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бумаги;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восковые и масляные мелки, свеча;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ватные палочки;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поролоновые печатки, губки;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коктейльные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трубочки;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палочки или старые стержни для процарапывания;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матерчатые салфетки;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стаканы для воды;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подставки под кисти; кисти;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демонстрационная доска, дидактический материал  в соответствии с темами занятий;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различные игрушки;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- наглядный и раздаточный материал, в соответствии с темой занятия;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бумага для рисования (белая и цветная офисная) формат А3и А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4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;</w:t>
      </w:r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- «инструменты» для рисования нетрадиционными способами рисования – 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трафареты,   шаблоны, печатки, трубочки для коктейля, зубные щетки, клей ПВА, пробки, пенопласт, поролон, зубочистки, ватные палочки, манка, свечи, листья, яблоки, вата, пластиковые вилки, нитки,</w:t>
      </w:r>
      <w:proofErr w:type="gramEnd"/>
    </w:p>
    <w:p w:rsidR="00E04717" w:rsidRDefault="00E04717" w:rsidP="00E04717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кисточки  №2,№3,№4,№5,щетинистые, плоские.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Дидактический материал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набор нормативно – правовых документов;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наличие утвержденной программы;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календарно – тематический план;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необходимая методическая литература;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учебный и дидактический материал;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методические разработки;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раздаточный материал;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наглядные пособия.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Информационные условия реализации программы: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Кадровое обеспечение:</w:t>
      </w:r>
      <w:r>
        <w:rPr>
          <w:b w:val="0"/>
          <w:i w:val="0"/>
          <w:color w:val="auto"/>
          <w:sz w:val="28"/>
          <w:szCs w:val="28"/>
        </w:rPr>
        <w:t xml:space="preserve"> педагог дополнительного образования, владеющий теоретическими и практическими навыками нетрадиционного рисования.</w:t>
      </w:r>
    </w:p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E04717" w:rsidRDefault="00E04717" w:rsidP="00E04717">
      <w:pPr>
        <w:pStyle w:val="Default"/>
        <w:jc w:val="center"/>
        <w:rPr>
          <w:rFonts w:eastAsiaTheme="minorHAnsi"/>
          <w:i w:val="0"/>
          <w:color w:val="auto"/>
        </w:rPr>
      </w:pPr>
      <w:r>
        <w:rPr>
          <w:i w:val="0"/>
          <w:color w:val="auto"/>
          <w:sz w:val="28"/>
          <w:szCs w:val="28"/>
        </w:rPr>
        <w:t>2.3</w:t>
      </w:r>
      <w:r>
        <w:rPr>
          <w:b w:val="0"/>
          <w:i w:val="0"/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bdr w:val="none" w:sz="0" w:space="0" w:color="auto" w:frame="1"/>
        </w:rPr>
        <w:t xml:space="preserve">  </w:t>
      </w:r>
      <w:r>
        <w:rPr>
          <w:rFonts w:eastAsiaTheme="minorHAnsi"/>
          <w:i w:val="0"/>
          <w:color w:val="auto"/>
        </w:rPr>
        <w:t>КАЛЕНДАРНЫЙ УЧЕБНЫЙ ГРАФИК</w:t>
      </w:r>
    </w:p>
    <w:p w:rsidR="00E04717" w:rsidRDefault="00E04717" w:rsidP="00E047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Реализации дополнительной общеобразовательной </w:t>
      </w:r>
      <w:proofErr w:type="spellStart"/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>общеразвивающей</w:t>
      </w:r>
      <w:proofErr w:type="spellEnd"/>
      <w:r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 программы  «Удивительное рисование» </w:t>
      </w:r>
    </w:p>
    <w:p w:rsidR="00E04717" w:rsidRDefault="00E04717" w:rsidP="00E04717">
      <w:pPr>
        <w:pStyle w:val="a3"/>
        <w:spacing w:before="0" w:beforeAutospacing="0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568"/>
        <w:gridCol w:w="1134"/>
        <w:gridCol w:w="992"/>
        <w:gridCol w:w="1134"/>
        <w:gridCol w:w="1276"/>
        <w:gridCol w:w="709"/>
        <w:gridCol w:w="1551"/>
        <w:gridCol w:w="1142"/>
        <w:gridCol w:w="1241"/>
      </w:tblGrid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sz w:val="23"/>
                <w:szCs w:val="23"/>
                <w:lang w:eastAsia="en-US"/>
              </w:rPr>
              <w:t>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проведения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часов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занятий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</w:t>
            </w:r>
          </w:p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4.10</w:t>
            </w:r>
          </w:p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eastAsiaTheme="minorHAnsi"/>
                <w:b w:val="0"/>
                <w:i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Игра-беседа «Условия безопасной работы».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опрос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Игра: «Знакомство с </w:t>
            </w:r>
            <w:proofErr w:type="spellStart"/>
            <w:proofErr w:type="gramStart"/>
            <w:r>
              <w:rPr>
                <w:lang w:eastAsia="en-US"/>
              </w:rPr>
              <w:t>чудо-помощниками</w:t>
            </w:r>
            <w:proofErr w:type="spellEnd"/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опрос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bCs/>
                <w:i w:val="0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>«Чудесные бабочки»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«Радуга»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«Полосатые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котята»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«Золотая осень»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«В садах поспели яблоки»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rPr>
          <w:trHeight w:val="1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 По небу тучи бежали, птиц в дальний путь отправляли»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lang w:eastAsia="en-US"/>
              </w:rPr>
            </w:pPr>
            <w:r>
              <w:rPr>
                <w:lang w:eastAsia="en-US"/>
              </w:rPr>
              <w:t>«Компот из яблок»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«Первый снег».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Отчетная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  <w:t>«Снежная семья».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«Ветка рябины»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«Зимний лес»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«Ёлочка пушистая!»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«Мои любимые рыбки»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«Узоры на окнах»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«Мои рукавички».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«Снегири на ветке».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«Мое любимое дерево».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«Зимний пейзаж».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«Дремлет лес под сказкой сна...»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«Плюшевый медвежонок»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«Букет для мамы».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«Какого цвета весна».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«Два петушка».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«Букет вербы»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  <w:t>«Звездное небо».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  <w:lang w:eastAsia="en-US"/>
              </w:rPr>
              <w:t>«Жираф»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наблюдение 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«Расцвели одуванчики»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Совушка</w:t>
            </w:r>
            <w:proofErr w:type="spellEnd"/>
            <w:r>
              <w:rPr>
                <w:lang w:eastAsia="en-US"/>
              </w:rPr>
              <w:t xml:space="preserve"> - сова».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26 .04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«Подснежники»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bCs/>
                <w:iCs/>
                <w:lang w:eastAsia="en-US"/>
              </w:rPr>
              <w:t>мини -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«Одуванчики в траве»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«Букет к 9 мая».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«Цветочная поляна».  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«Салют».      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«Божья коровка»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7" w:rsidRDefault="00E04717">
            <w:pPr>
              <w:rPr>
                <w:rFonts w:ascii="Times New Roman" w:eastAsiaTheme="minorHAnsi" w:hAnsi="Times New Roman"/>
                <w:b w:val="0"/>
                <w:i w:val="0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Отчетная выставка</w:t>
            </w:r>
          </w:p>
        </w:tc>
      </w:tr>
      <w:tr w:rsidR="00E04717" w:rsidTr="00E047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17" w:rsidRDefault="00E04717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E04717" w:rsidRDefault="00E04717" w:rsidP="00E04717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E04717" w:rsidRDefault="00E04717" w:rsidP="00E047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E04717" w:rsidRDefault="00E04717" w:rsidP="00E0471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В программе «Удивительное рисование»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С этой целью используется адаптированная диагностическая методика И.А. Лыковой, Т.Г. Казаковой «Развитие художественно-творческих способностей детей дошкольного возраста в процессе рисования нетрадиционными техниками».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Цель: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-изучение механизмов формирования и развития художественно - творческих способностей детей старшего дошкольного возраста в процессе рисования нетрадиционными техниками;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-выявление уровня художественного развития в изобразительной деятельности </w:t>
      </w:r>
    </w:p>
    <w:tbl>
      <w:tblPr>
        <w:tblStyle w:val="ad"/>
        <w:tblW w:w="0" w:type="auto"/>
        <w:tblInd w:w="0" w:type="dxa"/>
        <w:tblLook w:val="04A0"/>
      </w:tblPr>
      <w:tblGrid>
        <w:gridCol w:w="4793"/>
        <w:gridCol w:w="4778"/>
      </w:tblGrid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jc w:val="center"/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jc w:val="center"/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Методика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делать оттиск печатками из картофеля, дополнять сюжет рисунка деталями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сделать несколько оттисков печатками из картофеля, дополнить сюжет рисунка деталями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в технике «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Тычок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 xml:space="preserve"> жесткой полусухой кистью». Действовать в пределах контура. Дополнять изображение деталями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закрасить картинку в технике «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Тычок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 xml:space="preserve"> жесткой полусухой кистью»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в технике «Печатание ладошкой». Дополнять изображение деталями. Аккуратно выполнять работу, мыть руки после работы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нарисовать рыбку в технике «Печатание ладошкой»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в технике «Симметричные предметы». Аккуратно складывать лист бумаги для получения симметричного изображения. Дополнять изображение деталями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нарисовать бабочку в технике «Симметричные предметы»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печатать пуговицами. Получать четкий отпечаток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сделать оттиск печатью из пуговицы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в технике «Оттиск скомканной бумагой». Получать четкое изображение предмета. Доводить предмет до нужного образа с помощью кисти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нарисовать мяч в технике «Оттиск скомканной бумагой»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по представлению предметы, закрашивать восковыми мелками, свечой, тонировать альбомный лист красками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 xml:space="preserve">Ребенку предлагается нарисовать предмет по шаблону восковыми мелками или свечой, после чего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затонировать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 xml:space="preserve"> лист бумаги краской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нетрадиционным способом, с помощью поролона.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закрасить контур рисунка кистью из поролона</w:t>
            </w:r>
          </w:p>
        </w:tc>
      </w:tr>
      <w:tr w:rsidR="00E04717" w:rsidTr="00E04717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Умение рисовать на сыром листе бумаги. Подбирать красивые цветосочетания для создания задуманного образа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717" w:rsidRDefault="00E04717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Ребенку предлагается нарисовать рисунок на сыром листе бумаги.</w:t>
            </w:r>
          </w:p>
        </w:tc>
      </w:tr>
    </w:tbl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Интерпретирование результатов: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Высокий уровень освоения программы 21 – 27 баллов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Средний уровень освоения программы 10 – 20 баллов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Низкий уровень освоения программы 0 – 9 баллов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3 балла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-ребёнок видит средства выразительности: яркость и нарядность цвета, некоторые его оттенки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-быстро усваивает приёмы работы в новых нетрадиционных техниках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-владеет основными изобразительными и техническими навыками рисования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-передаёт в рисунках некоторое сходство с реальным объектом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-обогащает образ выразительными деталями, цветом, используя знания о нетрадиционных техниках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-умеет создать яркий нарядный узор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-может самостоятельно выбрать тему рисования и получить результат, пользуясь нетрадиционными техниками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-может объективно оценивать свою и чужую работу (для детей старшего дошкольного возраста)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2 балла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-у ребёнка есть интерес к восприятию эстетического в окружающем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-он выделяет основные признаки объектов, сезонные изменения, внешние признаки эмоциональных состояний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-знает способы изображения некоторых предметов и явлений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-правильно пользуется материалами и инструментами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-владеет простыми нетрадиционными техниками с частичной помощью взрослого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-проявляет интерес к освоению новых техник - проявляет самостоятельность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1 балл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интерес к восприятию особенностей предметов неустойчив, слабо выражен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эмоциональный отклик возникает только при активном побуждении взрослого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-ребёнок видит общие признаки предметов, их некоторые характерные особенности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-узнаёт и радуется знакомым образам в рисунке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-основным свойством при узнавании является форма, а уже затем – цвет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-ребёнок рисует только при активной помощи взрослого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-знает изобразительные материалы и инструменты, но не хватает умения пользоваться ими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-не достаточно освоены технические навыки и умения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  <w:u w:val="single"/>
        </w:rPr>
        <w:t>0 баллов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– не понимает задания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E04717" w:rsidRDefault="00E04717" w:rsidP="00E0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Литература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Для педагога</w:t>
      </w: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>: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1. 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Никитина А. В. Нетрадиционные техники рисования в детском саду - /Пособие для воспитателей и заинтересованных родителей/. – СПб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КАРО, 2008. – 96с.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2. Г.Н. Давыдова «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Пластилинография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» Изд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ОО «Скрипторий» Москва 2015 год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3. Р.Г. Казакова « Рисование с детьми дошкольного возраста». Нетрадиционные техники.</w:t>
      </w:r>
    </w:p>
    <w:p w:rsidR="00E04717" w:rsidRDefault="00E04717" w:rsidP="00E047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5. Рисуем ладошками Д.Н.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Колдина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. Изд. «Мозаика – Синтез» - 2016 год.</w:t>
      </w:r>
    </w:p>
    <w:p w:rsidR="00E04717" w:rsidRDefault="00E04717" w:rsidP="00E04717">
      <w:pPr>
        <w:shd w:val="clear" w:color="auto" w:fill="FFFFFF"/>
        <w:spacing w:after="0" w:line="300" w:lineRule="atLeast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8. К. К. Утробина, Г.Ф. Утробин «Увлекательное рисование методом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тычка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с детьми» 3-7лет</w:t>
      </w:r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. Москва Издательство ГНОМ и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, 2001. – 64с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</w:t>
      </w:r>
    </w:p>
    <w:p w:rsidR="00E04717" w:rsidRDefault="00E04717" w:rsidP="00E04717">
      <w:pPr>
        <w:shd w:val="clear" w:color="auto" w:fill="FFFFFF"/>
        <w:spacing w:after="0" w:line="300" w:lineRule="atLeast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9.Журнал: «Творчество в детском саду» № 2 2021 год. «Рисуем животных с помощью ладошек» </w:t>
      </w:r>
    </w:p>
    <w:p w:rsidR="00E04717" w:rsidRDefault="00E04717" w:rsidP="00E04717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</w:pPr>
      <w:r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Для  детей:</w:t>
      </w:r>
    </w:p>
    <w:p w:rsidR="00E04717" w:rsidRDefault="00E04717" w:rsidP="00E047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1. «Рисуем ладошками» О.В.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Узорова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, Е.А. Нефёдова. Изд. Клевер – 2017 год</w:t>
      </w:r>
    </w:p>
    <w:p w:rsidR="00E04717" w:rsidRDefault="00E04717" w:rsidP="00E047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2. «Рисуем пальчиками» О.В.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Узорова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>, Е.А. Нефёдова. Изд. Клевер – 2017 год</w:t>
      </w:r>
    </w:p>
    <w:p w:rsidR="00E04717" w:rsidRDefault="00E04717" w:rsidP="00E047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CC7501" w:rsidRDefault="00CC7501"/>
    <w:sectPr w:rsidR="00CC7501" w:rsidSect="00C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67147"/>
    <w:multiLevelType w:val="hybridMultilevel"/>
    <w:tmpl w:val="1FD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717"/>
    <w:rsid w:val="00CC7501"/>
    <w:rsid w:val="00E0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17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71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4717"/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0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4717"/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717"/>
    <w:pPr>
      <w:spacing w:after="0" w:line="240" w:lineRule="auto"/>
    </w:pPr>
    <w:rPr>
      <w:rFonts w:ascii="Tahoma" w:hAnsi="Tahoma" w:cs="Tahoma"/>
      <w:b w:val="0"/>
      <w:i w:val="0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717"/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04717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No Spacing"/>
    <w:link w:val="aa"/>
    <w:uiPriority w:val="1"/>
    <w:qFormat/>
    <w:rsid w:val="00E047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04717"/>
    <w:pPr>
      <w:ind w:left="720"/>
      <w:contextualSpacing/>
    </w:pPr>
  </w:style>
  <w:style w:type="paragraph" w:customStyle="1" w:styleId="Default">
    <w:name w:val="Default"/>
    <w:uiPriority w:val="99"/>
    <w:rsid w:val="00E04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i/>
      <w:color w:val="000000"/>
      <w:sz w:val="24"/>
      <w:szCs w:val="24"/>
    </w:rPr>
  </w:style>
  <w:style w:type="table" w:styleId="ad">
    <w:name w:val="Table Grid"/>
    <w:basedOn w:val="a1"/>
    <w:uiPriority w:val="59"/>
    <w:rsid w:val="00E04717"/>
    <w:pPr>
      <w:spacing w:after="0" w:line="240" w:lineRule="auto"/>
    </w:pPr>
    <w:rPr>
      <w:rFonts w:ascii="Tempus Sans ITC" w:eastAsia="Calibri" w:hAnsi="Tempus Sans IT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E047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0471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047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ОсиновкаДС</dc:creator>
  <cp:keywords/>
  <dc:description/>
  <cp:lastModifiedBy>ОсиновкаДС</cp:lastModifiedBy>
  <cp:revision>3</cp:revision>
  <dcterms:created xsi:type="dcterms:W3CDTF">2022-09-27T09:02:00Z</dcterms:created>
  <dcterms:modified xsi:type="dcterms:W3CDTF">2022-09-27T09:03:00Z</dcterms:modified>
</cp:coreProperties>
</file>